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FFA" w:rsidRDefault="00C56FFA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>2017년 8월 21일 2차투자심의위원회를 통과한</w:t>
      </w:r>
      <w:r>
        <w:rPr>
          <w:rFonts w:asciiTheme="minorEastAsia" w:eastAsia="맑은 고딕" w:hAnsiTheme="minorEastAsia" w:cs="굴림" w:hint="eastAsia"/>
          <w:kern w:val="0"/>
          <w:szCs w:val="20"/>
        </w:rPr>
        <w:t xml:space="preserve"> </w:t>
      </w:r>
      <w:proofErr w:type="spellStart"/>
      <w:r>
        <w:rPr>
          <w:rFonts w:asciiTheme="minorEastAsia" w:eastAsia="맑은 고딕" w:hAnsiTheme="minorEastAsia" w:cs="굴림" w:hint="eastAsia"/>
          <w:kern w:val="0"/>
          <w:szCs w:val="20"/>
        </w:rPr>
        <w:t>지엘팜텍</w:t>
      </w:r>
      <w:proofErr w:type="spellEnd"/>
      <w:r>
        <w:rPr>
          <w:rFonts w:asciiTheme="minorEastAsia" w:eastAsia="맑은 고딕" w:hAnsiTheme="minorEastAsia" w:cs="굴림"/>
          <w:kern w:val="0"/>
          <w:szCs w:val="20"/>
        </w:rPr>
        <w:t>㈜</w:t>
      </w:r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 투자금 지출을 아래와 같이 진행하고자 </w:t>
      </w:r>
      <w:proofErr w:type="spellStart"/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>하오니</w:t>
      </w:r>
      <w:proofErr w:type="spellEnd"/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 </w:t>
      </w:r>
      <w:proofErr w:type="spellStart"/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>재가바랍니다</w:t>
      </w:r>
      <w:proofErr w:type="spellEnd"/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>.</w:t>
      </w:r>
    </w:p>
    <w:p w:rsidR="00C56FFA" w:rsidRPr="00C56FFA" w:rsidRDefault="00C56FFA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</w:p>
    <w:p w:rsidR="00C56FFA" w:rsidRDefault="00C56FFA" w:rsidP="00C56FFA">
      <w:pPr>
        <w:widowControl/>
        <w:wordWrap/>
        <w:autoSpaceDN/>
        <w:spacing w:after="0" w:line="240" w:lineRule="auto"/>
        <w:jc w:val="center"/>
        <w:rPr>
          <w:rFonts w:asciiTheme="minorEastAsia" w:eastAsia="맑은 고딕" w:hAnsiTheme="minorEastAsia" w:cs="굴림"/>
          <w:kern w:val="0"/>
          <w:szCs w:val="20"/>
        </w:rPr>
      </w:pPr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- 아 </w:t>
      </w:r>
      <w:proofErr w:type="spellStart"/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>래</w:t>
      </w:r>
      <w:proofErr w:type="spellEnd"/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 </w:t>
      </w:r>
      <w:r>
        <w:rPr>
          <w:rFonts w:asciiTheme="minorEastAsia" w:eastAsia="맑은 고딕" w:hAnsiTheme="minorEastAsia" w:cs="굴림"/>
          <w:kern w:val="0"/>
          <w:szCs w:val="20"/>
        </w:rPr>
        <w:t>-</w:t>
      </w:r>
    </w:p>
    <w:p w:rsidR="00C56FFA" w:rsidRPr="00C56FFA" w:rsidRDefault="00C56FFA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</w:p>
    <w:p w:rsidR="00C56FFA" w:rsidRPr="00C56FFA" w:rsidRDefault="00C56FFA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  <w:r w:rsidRPr="00C56FFA">
        <w:rPr>
          <w:rFonts w:asciiTheme="minorEastAsia" w:eastAsia="맑은 고딕" w:hAnsiTheme="minorEastAsia" w:cs="굴림" w:hint="eastAsia"/>
          <w:b/>
          <w:bCs/>
          <w:kern w:val="0"/>
          <w:szCs w:val="20"/>
        </w:rPr>
        <w:t>I. 투자개요</w:t>
      </w:r>
    </w:p>
    <w:p w:rsidR="00220806" w:rsidRDefault="00220806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</w:p>
    <w:p w:rsidR="00C56FFA" w:rsidRPr="00C56FFA" w:rsidRDefault="00C56FFA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1. 피투자업체: </w:t>
      </w:r>
      <w:proofErr w:type="spellStart"/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>지엘팜텍</w:t>
      </w:r>
      <w:proofErr w:type="spellEnd"/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>㈜</w:t>
      </w:r>
    </w:p>
    <w:p w:rsidR="00220806" w:rsidRDefault="00220806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</w:p>
    <w:p w:rsidR="00C56FFA" w:rsidRPr="00C56FFA" w:rsidRDefault="00C56FFA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>2. 투자금액</w:t>
      </w:r>
    </w:p>
    <w:p w:rsidR="00C56FFA" w:rsidRPr="00C56FFA" w:rsidRDefault="00CD3937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>
        <w:rPr>
          <w:rFonts w:asciiTheme="minorEastAsia" w:eastAsia="맑은 고딕" w:hAnsiTheme="minorEastAsia" w:cs="굴림" w:hint="eastAsia"/>
          <w:kern w:val="0"/>
          <w:szCs w:val="20"/>
        </w:rPr>
        <w:t>ㅁ</w:t>
      </w:r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 전환사채: 3,000,000,000원</w:t>
      </w:r>
    </w:p>
    <w:p w:rsidR="00220806" w:rsidRDefault="00220806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</w:p>
    <w:p w:rsidR="00C56FFA" w:rsidRPr="00C56FFA" w:rsidRDefault="00C56FFA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>3. 투자재원</w:t>
      </w:r>
    </w:p>
    <w:p w:rsidR="00C56FFA" w:rsidRPr="00C56FFA" w:rsidRDefault="00CD3937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>
        <w:rPr>
          <w:rFonts w:asciiTheme="minorEastAsia" w:eastAsia="맑은 고딕" w:hAnsiTheme="minorEastAsia" w:cs="굴림" w:hint="eastAsia"/>
          <w:kern w:val="0"/>
          <w:szCs w:val="20"/>
        </w:rPr>
        <w:t>ㅁ</w:t>
      </w:r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 IBKC-SBI </w:t>
      </w:r>
      <w:proofErr w:type="spellStart"/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>바이오펀드</w:t>
      </w:r>
      <w:proofErr w:type="spellEnd"/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 </w:t>
      </w:r>
      <w:r w:rsidR="007651D9">
        <w:rPr>
          <w:rFonts w:asciiTheme="minorEastAsia" w:eastAsia="맑은 고딕" w:hAnsiTheme="minorEastAsia" w:cs="굴림" w:hint="eastAsia"/>
          <w:kern w:val="0"/>
          <w:szCs w:val="20"/>
        </w:rPr>
        <w:t>제</w:t>
      </w:r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>1호</w:t>
      </w:r>
    </w:p>
    <w:p w:rsidR="00220806" w:rsidRDefault="00220806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</w:p>
    <w:p w:rsidR="007651D9" w:rsidRDefault="00C56FFA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>4. 전환 후 당사 지분율</w:t>
      </w:r>
      <w:r w:rsidR="003949CF">
        <w:rPr>
          <w:rFonts w:asciiTheme="minorEastAsia" w:eastAsia="맑은 고딕" w:hAnsiTheme="minorEastAsia" w:cs="굴림" w:hint="eastAsia"/>
          <w:kern w:val="0"/>
          <w:szCs w:val="20"/>
        </w:rPr>
        <w:t xml:space="preserve"> 및 주식수</w:t>
      </w:r>
    </w:p>
    <w:p w:rsidR="00C56FFA" w:rsidRPr="00C56FFA" w:rsidRDefault="007651D9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>
        <w:rPr>
          <w:rFonts w:asciiTheme="minorEastAsia" w:eastAsia="맑은 고딕" w:hAnsiTheme="minorEastAsia" w:cs="굴림" w:hint="eastAsia"/>
          <w:kern w:val="0"/>
          <w:szCs w:val="20"/>
        </w:rPr>
        <w:t xml:space="preserve">ㅁ </w:t>
      </w:r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>3.2</w:t>
      </w:r>
      <w:r w:rsidR="00C56FFA">
        <w:rPr>
          <w:rFonts w:asciiTheme="minorEastAsia" w:eastAsia="맑은 고딕" w:hAnsiTheme="minorEastAsia" w:cs="굴림"/>
          <w:kern w:val="0"/>
          <w:szCs w:val="20"/>
        </w:rPr>
        <w:t>5</w:t>
      </w:r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>%</w:t>
      </w:r>
      <w:r w:rsidR="003949CF">
        <w:rPr>
          <w:rFonts w:asciiTheme="minorEastAsia" w:eastAsia="맑은 고딕" w:hAnsiTheme="minorEastAsia" w:cs="굴림"/>
          <w:kern w:val="0"/>
          <w:szCs w:val="20"/>
        </w:rPr>
        <w:t>, 1,081,081</w:t>
      </w:r>
      <w:r w:rsidR="003949CF">
        <w:rPr>
          <w:rFonts w:asciiTheme="minorEastAsia" w:eastAsia="맑은 고딕" w:hAnsiTheme="minorEastAsia" w:cs="굴림" w:hint="eastAsia"/>
          <w:kern w:val="0"/>
          <w:szCs w:val="20"/>
        </w:rPr>
        <w:t>주</w:t>
      </w:r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 </w:t>
      </w:r>
    </w:p>
    <w:p w:rsidR="00220806" w:rsidRDefault="00220806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</w:p>
    <w:p w:rsidR="00C56FFA" w:rsidRPr="00C56FFA" w:rsidRDefault="00C56FFA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>5. 주요 투자조건</w:t>
      </w:r>
    </w:p>
    <w:p w:rsidR="00C56FFA" w:rsidRPr="00C56FFA" w:rsidRDefault="00CD3937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>
        <w:rPr>
          <w:rFonts w:asciiTheme="minorEastAsia" w:eastAsia="맑은 고딕" w:hAnsiTheme="minorEastAsia" w:cs="굴림" w:hint="eastAsia"/>
          <w:kern w:val="0"/>
          <w:szCs w:val="20"/>
        </w:rPr>
        <w:t>ㅁ</w:t>
      </w:r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 </w:t>
      </w:r>
      <w:proofErr w:type="spellStart"/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>전환가</w:t>
      </w:r>
      <w:proofErr w:type="spellEnd"/>
      <w:r w:rsidR="00C56FFA">
        <w:rPr>
          <w:rFonts w:asciiTheme="minorEastAsia" w:eastAsia="맑은 고딕" w:hAnsiTheme="minorEastAsia" w:cs="굴림" w:hint="eastAsia"/>
          <w:kern w:val="0"/>
          <w:szCs w:val="20"/>
        </w:rPr>
        <w:t>: 2,775</w:t>
      </w:r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>원</w:t>
      </w:r>
    </w:p>
    <w:p w:rsidR="00C56FFA" w:rsidRPr="00C56FFA" w:rsidRDefault="00CD3937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>
        <w:rPr>
          <w:rFonts w:asciiTheme="minorEastAsia" w:eastAsia="맑은 고딕" w:hAnsiTheme="minorEastAsia" w:cs="굴림" w:hint="eastAsia"/>
          <w:kern w:val="0"/>
          <w:szCs w:val="20"/>
        </w:rPr>
        <w:t>ㅁ</w:t>
      </w:r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 </w:t>
      </w:r>
      <w:proofErr w:type="spellStart"/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>전환가액</w:t>
      </w:r>
      <w:proofErr w:type="spellEnd"/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 조정: 각 조정일의 전일을 기준일로 산정한 </w:t>
      </w:r>
      <w:proofErr w:type="spellStart"/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>산술평균가액</w:t>
      </w:r>
      <w:proofErr w:type="spellEnd"/>
    </w:p>
    <w:p w:rsidR="00C56FFA" w:rsidRPr="00C56FFA" w:rsidRDefault="00CD3937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>
        <w:rPr>
          <w:rFonts w:asciiTheme="minorEastAsia" w:eastAsia="맑은 고딕" w:hAnsiTheme="minorEastAsia" w:cs="굴림" w:hint="eastAsia"/>
          <w:kern w:val="0"/>
          <w:szCs w:val="20"/>
        </w:rPr>
        <w:t>ㅁ</w:t>
      </w:r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 조정일: 발행일 3개월 후, 그 이후 매 3개월이 경과하는 날</w:t>
      </w:r>
    </w:p>
    <w:p w:rsidR="00C56FFA" w:rsidRPr="00C56FFA" w:rsidRDefault="00CD3937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>
        <w:rPr>
          <w:rFonts w:asciiTheme="minorEastAsia" w:eastAsia="맑은 고딕" w:hAnsiTheme="minorEastAsia" w:cs="굴림" w:hint="eastAsia"/>
          <w:kern w:val="0"/>
          <w:szCs w:val="20"/>
        </w:rPr>
        <w:t>ㅁ</w:t>
      </w:r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 전환기간: 발행일로부터 만기일까지 </w:t>
      </w:r>
    </w:p>
    <w:p w:rsidR="00C56FFA" w:rsidRPr="00C56FFA" w:rsidRDefault="00CD3937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>
        <w:rPr>
          <w:rFonts w:asciiTheme="minorEastAsia" w:eastAsia="맑은 고딕" w:hAnsiTheme="minorEastAsia" w:cs="굴림" w:hint="eastAsia"/>
          <w:kern w:val="0"/>
          <w:szCs w:val="20"/>
        </w:rPr>
        <w:t>ㅁ</w:t>
      </w:r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 표면금리 및 보장금리: 3%</w:t>
      </w:r>
    </w:p>
    <w:p w:rsidR="00C56FFA" w:rsidRDefault="00CD3937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  <w:r>
        <w:rPr>
          <w:rFonts w:asciiTheme="minorEastAsia" w:eastAsia="맑은 고딕" w:hAnsiTheme="minorEastAsia" w:cs="굴림" w:hint="eastAsia"/>
          <w:kern w:val="0"/>
          <w:szCs w:val="20"/>
        </w:rPr>
        <w:t>ㅁ</w:t>
      </w:r>
      <w:r w:rsid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 put option</w:t>
      </w:r>
      <w:r w:rsidR="00C56FFA">
        <w:rPr>
          <w:rFonts w:asciiTheme="minorEastAsia" w:eastAsia="맑은 고딕" w:hAnsiTheme="minorEastAsia" w:cs="굴림"/>
          <w:kern w:val="0"/>
          <w:szCs w:val="20"/>
        </w:rPr>
        <w:t xml:space="preserve"> </w:t>
      </w:r>
    </w:p>
    <w:p w:rsidR="00C56FFA" w:rsidRPr="00C56FFA" w:rsidRDefault="00CD3937" w:rsidP="00CD3937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  <w:r>
        <w:rPr>
          <w:rFonts w:hint="eastAsia"/>
        </w:rPr>
        <w:t xml:space="preserve">- </w:t>
      </w:r>
      <w:r w:rsidR="00C56FFA">
        <w:t xml:space="preserve">발행일로부터 1년~3년까지는 최초 권면총액의 50% 또는 그 이하로 Put 행사 가능 </w:t>
      </w:r>
    </w:p>
    <w:p w:rsidR="00C56FFA" w:rsidRPr="00C56FFA" w:rsidRDefault="00CD3937" w:rsidP="00C56FFA">
      <w:pPr>
        <w:spacing w:after="0"/>
        <w:ind w:left="2976" w:hangingChars="1488" w:hanging="2976"/>
        <w:rPr>
          <w:rFonts w:hint="eastAsia"/>
        </w:rPr>
      </w:pPr>
      <w:r>
        <w:t xml:space="preserve">- </w:t>
      </w:r>
      <w:r w:rsidR="00C56FFA">
        <w:t>발행일로부터 3년~만기일 1개월 전까지는 권면총액의 전부 또는 일부에 대해 Put 행사 가능</w:t>
      </w:r>
    </w:p>
    <w:p w:rsidR="00CD3937" w:rsidRDefault="00CD3937" w:rsidP="00CD3937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  <w:r>
        <w:rPr>
          <w:rFonts w:asciiTheme="minorEastAsia" w:eastAsia="맑은 고딕" w:hAnsiTheme="minorEastAsia" w:cs="굴림" w:hint="eastAsia"/>
          <w:kern w:val="0"/>
          <w:szCs w:val="20"/>
        </w:rPr>
        <w:t xml:space="preserve">ㅁ </w:t>
      </w:r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>call option</w:t>
      </w:r>
    </w:p>
    <w:p w:rsidR="00C56FFA" w:rsidRPr="00CD3937" w:rsidRDefault="00CD3937" w:rsidP="00CD3937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  <w:r>
        <w:rPr>
          <w:rFonts w:asciiTheme="minorEastAsia" w:eastAsia="맑은 고딕" w:hAnsiTheme="minorEastAsia" w:cs="굴림" w:hint="eastAsia"/>
          <w:kern w:val="0"/>
          <w:szCs w:val="20"/>
        </w:rPr>
        <w:t>-</w:t>
      </w:r>
      <w:r>
        <w:rPr>
          <w:rFonts w:asciiTheme="minorEastAsia" w:eastAsia="맑은 고딕" w:hAnsiTheme="minorEastAsia" w:cs="굴림"/>
          <w:kern w:val="0"/>
          <w:szCs w:val="20"/>
        </w:rPr>
        <w:t xml:space="preserve"> </w:t>
      </w:r>
      <w:r w:rsidR="00C56FFA">
        <w:t>발행일로부터 1년~만기일 1개월 전까지 권면총액의 50% 또는 그 이하로 Call 행사 가능</w:t>
      </w:r>
    </w:p>
    <w:p w:rsidR="00C56FFA" w:rsidRPr="00C56FFA" w:rsidRDefault="00CD3937" w:rsidP="00C56FFA">
      <w:pPr>
        <w:spacing w:after="0"/>
        <w:rPr>
          <w:rFonts w:hint="eastAsia"/>
        </w:rPr>
      </w:pPr>
      <w:r>
        <w:t xml:space="preserve">- </w:t>
      </w:r>
      <w:r w:rsidR="00C56FFA">
        <w:t>조기상환권 이자율: 2%(보장금리 별도)</w:t>
      </w:r>
    </w:p>
    <w:p w:rsidR="00C56FFA" w:rsidRPr="00C56FFA" w:rsidRDefault="00C56FFA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 w:rsidRPr="00C56FFA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:rsidR="00C56FFA" w:rsidRPr="00C56FFA" w:rsidRDefault="00C56FFA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 w:rsidRPr="00C56FFA">
        <w:rPr>
          <w:rFonts w:asciiTheme="minorEastAsia" w:eastAsia="맑은 고딕" w:hAnsiTheme="minorEastAsia" w:cs="굴림" w:hint="eastAsia"/>
          <w:b/>
          <w:bCs/>
          <w:kern w:val="0"/>
          <w:szCs w:val="20"/>
        </w:rPr>
        <w:t>II. 투자내역</w:t>
      </w:r>
    </w:p>
    <w:p w:rsidR="00220806" w:rsidRDefault="00220806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</w:p>
    <w:p w:rsidR="00C56FFA" w:rsidRPr="00C56FFA" w:rsidRDefault="00C56FFA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>1. 지출일정</w:t>
      </w:r>
    </w:p>
    <w:p w:rsidR="00C56FFA" w:rsidRPr="00C56FFA" w:rsidRDefault="003949CF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 w:hint="eastAsia"/>
          <w:kern w:val="0"/>
          <w:szCs w:val="20"/>
        </w:rPr>
      </w:pPr>
      <w:r>
        <w:rPr>
          <w:rFonts w:asciiTheme="minorEastAsia" w:eastAsia="맑은 고딕" w:hAnsiTheme="minorEastAsia" w:cs="굴림" w:hint="eastAsia"/>
          <w:kern w:val="0"/>
          <w:szCs w:val="20"/>
        </w:rPr>
        <w:t>ㅁ</w:t>
      </w:r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 전환사채 계약일: 2017년8월25일</w:t>
      </w:r>
    </w:p>
    <w:p w:rsidR="00C56FFA" w:rsidRDefault="003949CF" w:rsidP="00C56FFA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  <w:r>
        <w:rPr>
          <w:rFonts w:asciiTheme="minorEastAsia" w:eastAsia="맑은 고딕" w:hAnsiTheme="minorEastAsia" w:cs="굴림" w:hint="eastAsia"/>
          <w:kern w:val="0"/>
          <w:szCs w:val="20"/>
        </w:rPr>
        <w:t>ㅁ</w:t>
      </w:r>
      <w:r w:rsidR="00C56FFA" w:rsidRPr="00C56FFA">
        <w:rPr>
          <w:rFonts w:asciiTheme="minorEastAsia" w:eastAsia="맑은 고딕" w:hAnsiTheme="minorEastAsia" w:cs="굴림" w:hint="eastAsia"/>
          <w:kern w:val="0"/>
          <w:szCs w:val="20"/>
        </w:rPr>
        <w:t xml:space="preserve"> 전환사채 납입일: 2017년9월11일</w:t>
      </w:r>
    </w:p>
    <w:p w:rsidR="00C56FFA" w:rsidRPr="00EA5180" w:rsidRDefault="00C56FFA" w:rsidP="00EA5180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</w:p>
    <w:p w:rsidR="00EA5180" w:rsidRPr="00EA5180" w:rsidRDefault="00EA5180" w:rsidP="00EA5180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  <w:r w:rsidRPr="00EA5180">
        <w:rPr>
          <w:rFonts w:asciiTheme="minorEastAsia" w:eastAsia="맑은 고딕" w:hAnsiTheme="minorEastAsia" w:cs="굴림"/>
          <w:kern w:val="0"/>
          <w:szCs w:val="20"/>
        </w:rPr>
        <w:t>※첨부: 계약관련 서류</w:t>
      </w:r>
    </w:p>
    <w:p w:rsidR="00EA5180" w:rsidRPr="00EA5180" w:rsidRDefault="00EA5180" w:rsidP="00EA5180">
      <w:pPr>
        <w:widowControl/>
        <w:wordWrap/>
        <w:autoSpaceDN/>
        <w:spacing w:after="0" w:line="240" w:lineRule="auto"/>
        <w:jc w:val="left"/>
        <w:rPr>
          <w:rFonts w:asciiTheme="minorEastAsia" w:eastAsia="맑은 고딕" w:hAnsiTheme="minorEastAsia" w:cs="굴림"/>
          <w:kern w:val="0"/>
          <w:szCs w:val="20"/>
        </w:rPr>
      </w:pPr>
      <w:r w:rsidRPr="00EA5180">
        <w:rPr>
          <w:rFonts w:asciiTheme="minorEastAsia" w:eastAsia="맑은 고딕" w:hAnsiTheme="minorEastAsia" w:cs="굴림"/>
          <w:kern w:val="0"/>
          <w:szCs w:val="20"/>
        </w:rPr>
        <w:t>- 동사가 코스닥 상장사이기에 2017년 반기보고서로 실사보고서를 대체합니다.</w:t>
      </w:r>
    </w:p>
    <w:p w:rsidR="00C56FFA" w:rsidRPr="00EA5180" w:rsidRDefault="00C56FFA" w:rsidP="00C56FFA">
      <w:pPr>
        <w:pStyle w:val="a3"/>
        <w:spacing w:before="0" w:beforeAutospacing="0" w:after="0" w:afterAutospacing="0"/>
        <w:rPr>
          <w:rFonts w:cs="Arial" w:hint="eastAsia"/>
          <w:sz w:val="20"/>
          <w:szCs w:val="20"/>
        </w:rPr>
      </w:pPr>
    </w:p>
    <w:p w:rsidR="00C56FFA" w:rsidRDefault="00C56FFA" w:rsidP="00C56FFA">
      <w:pPr>
        <w:widowControl/>
        <w:wordWrap/>
        <w:autoSpaceDN/>
        <w:spacing w:after="0" w:line="240" w:lineRule="auto"/>
        <w:jc w:val="center"/>
        <w:rPr>
          <w:rFonts w:cs="Arial"/>
          <w:szCs w:val="20"/>
        </w:rPr>
      </w:pPr>
      <w:r>
        <w:rPr>
          <w:rFonts w:asciiTheme="minorEastAsia" w:eastAsia="맑은 고딕" w:hAnsiTheme="minorEastAsia" w:cs="굴림" w:hint="eastAsia"/>
          <w:kern w:val="0"/>
          <w:szCs w:val="20"/>
        </w:rPr>
        <w:t xml:space="preserve">- </w:t>
      </w:r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>이</w:t>
      </w:r>
      <w:r>
        <w:rPr>
          <w:rFonts w:asciiTheme="minorEastAsia" w:eastAsia="맑은 고딕" w:hAnsiTheme="minorEastAsia" w:cs="굴림" w:hint="eastAsia"/>
          <w:kern w:val="0"/>
          <w:szCs w:val="20"/>
        </w:rPr>
        <w:t xml:space="preserve"> </w:t>
      </w:r>
      <w:r w:rsidRPr="00C56FFA">
        <w:rPr>
          <w:rFonts w:asciiTheme="minorEastAsia" w:eastAsia="맑은 고딕" w:hAnsiTheme="minorEastAsia" w:cs="굴림" w:hint="eastAsia"/>
          <w:kern w:val="0"/>
          <w:szCs w:val="20"/>
        </w:rPr>
        <w:t>상</w:t>
      </w:r>
      <w:r>
        <w:rPr>
          <w:rFonts w:cs="Arial" w:hint="eastAsia"/>
          <w:szCs w:val="20"/>
        </w:rPr>
        <w:t xml:space="preserve"> -</w:t>
      </w:r>
    </w:p>
    <w:p w:rsidR="00FF13F9" w:rsidRPr="00C56FFA" w:rsidRDefault="00FF13F9">
      <w:pPr>
        <w:rPr>
          <w:rFonts w:hint="eastAsia"/>
        </w:rPr>
      </w:pPr>
      <w:bookmarkStart w:id="0" w:name="_GoBack"/>
      <w:bookmarkEnd w:id="0"/>
    </w:p>
    <w:sectPr w:rsidR="00FF13F9" w:rsidRPr="00C56F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553C6"/>
    <w:multiLevelType w:val="hybridMultilevel"/>
    <w:tmpl w:val="0E10F1FA"/>
    <w:lvl w:ilvl="0" w:tplc="C0120690">
      <w:start w:val="4"/>
      <w:numFmt w:val="bullet"/>
      <w:lvlText w:val="-"/>
      <w:lvlJc w:val="left"/>
      <w:pPr>
        <w:ind w:left="76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FA"/>
    <w:rsid w:val="001F5F1E"/>
    <w:rsid w:val="002201D8"/>
    <w:rsid w:val="00220806"/>
    <w:rsid w:val="00360DCB"/>
    <w:rsid w:val="003949CF"/>
    <w:rsid w:val="007651D9"/>
    <w:rsid w:val="00A523BD"/>
    <w:rsid w:val="00A5774B"/>
    <w:rsid w:val="00A702AB"/>
    <w:rsid w:val="00BC76D6"/>
    <w:rsid w:val="00C56FFA"/>
    <w:rsid w:val="00CD3937"/>
    <w:rsid w:val="00E22CA5"/>
    <w:rsid w:val="00EA5180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3EA0"/>
  <w15:chartTrackingRefBased/>
  <w15:docId w15:val="{52F537AB-F1F7-4F46-AE5B-F1AE494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FF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6FFA"/>
    <w:rPr>
      <w:b/>
      <w:bCs/>
    </w:rPr>
  </w:style>
  <w:style w:type="paragraph" w:styleId="a5">
    <w:name w:val="List Paragraph"/>
    <w:basedOn w:val="a"/>
    <w:uiPriority w:val="34"/>
    <w:qFormat/>
    <w:rsid w:val="00C56FF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0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구정모</dc:creator>
  <cp:keywords/>
  <dc:description/>
  <cp:lastModifiedBy>정모 구</cp:lastModifiedBy>
  <cp:revision>1</cp:revision>
  <dcterms:created xsi:type="dcterms:W3CDTF">2017-08-29T04:41:00Z</dcterms:created>
  <dcterms:modified xsi:type="dcterms:W3CDTF">2017-08-30T00:48:00Z</dcterms:modified>
</cp:coreProperties>
</file>