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6E" w:rsidRPr="004522F9" w:rsidRDefault="004522F9">
      <w:pPr>
        <w:rPr>
          <w:b/>
          <w:sz w:val="28"/>
          <w:szCs w:val="28"/>
        </w:rPr>
      </w:pPr>
      <w:proofErr w:type="spellStart"/>
      <w:r w:rsidRPr="004522F9">
        <w:rPr>
          <w:rFonts w:hint="eastAsia"/>
          <w:b/>
          <w:sz w:val="28"/>
          <w:szCs w:val="28"/>
        </w:rPr>
        <w:t>농금원</w:t>
      </w:r>
      <w:proofErr w:type="spellEnd"/>
      <w:r w:rsidRPr="004522F9">
        <w:rPr>
          <w:rFonts w:hint="eastAsia"/>
          <w:b/>
          <w:sz w:val="28"/>
          <w:szCs w:val="28"/>
        </w:rPr>
        <w:t xml:space="preserve"> 월보고</w:t>
      </w:r>
    </w:p>
    <w:p w:rsidR="004522F9" w:rsidRPr="004522F9" w:rsidRDefault="004522F9">
      <w:pPr>
        <w:rPr>
          <w:b/>
        </w:rPr>
      </w:pPr>
      <w:r w:rsidRPr="004522F9">
        <w:rPr>
          <w:rFonts w:hint="eastAsia"/>
          <w:b/>
        </w:rPr>
        <w:t>화면구성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026"/>
        <w:gridCol w:w="2102"/>
        <w:gridCol w:w="3133"/>
        <w:gridCol w:w="1797"/>
      </w:tblGrid>
      <w:tr w:rsidR="004522F9" w:rsidRPr="004522F9" w:rsidTr="004522F9">
        <w:trPr>
          <w:trHeight w:val="330"/>
        </w:trPr>
        <w:tc>
          <w:tcPr>
            <w:tcW w:w="2580" w:type="dxa"/>
            <w:gridSpan w:val="2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&lt;사후관리 등급&gt;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522F9" w:rsidRPr="004522F9" w:rsidTr="004522F9">
        <w:trPr>
          <w:trHeight w:val="345"/>
        </w:trPr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5E5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업체명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5E5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5E5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사후관리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5E5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등급부여 근거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5E5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비고</w:t>
            </w: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※</w:t>
            </w:r>
          </w:p>
        </w:tc>
      </w:tr>
      <w:tr w:rsidR="004522F9" w:rsidRPr="004522F9" w:rsidTr="004522F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5E5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등급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5E5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5E5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4522F9" w:rsidRPr="004522F9" w:rsidTr="004522F9">
        <w:trPr>
          <w:trHeight w:val="540"/>
        </w:trPr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가나다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전월</w:t>
            </w:r>
          </w:p>
        </w:tc>
        <w:tc>
          <w:tcPr>
            <w:tcW w:w="68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  <w:proofErr w:type="spellStart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심사역이</w:t>
            </w:r>
            <w:proofErr w:type="spellEnd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전월 자료를 참조만 </w:t>
            </w:r>
            <w:proofErr w:type="spellStart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할수</w:t>
            </w:r>
            <w:proofErr w:type="spellEnd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있도록 비활성화 시켜주세요</w:t>
            </w:r>
          </w:p>
        </w:tc>
      </w:tr>
      <w:tr w:rsidR="004522F9" w:rsidRPr="004522F9" w:rsidTr="004522F9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당월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아래 등급 중 선택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4522F9" w:rsidRPr="004522F9" w:rsidTr="004522F9">
        <w:trPr>
          <w:trHeight w:val="330"/>
        </w:trPr>
        <w:tc>
          <w:tcPr>
            <w:tcW w:w="5235" w:type="dxa"/>
            <w:gridSpan w:val="3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※ IPO</w:t>
            </w: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 </w:t>
            </w: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예정인 경우, 예정일자, 잔존평가금액 기술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522F9" w:rsidRPr="004522F9" w:rsidTr="004522F9">
        <w:trPr>
          <w:trHeight w:val="330"/>
        </w:trPr>
        <w:tc>
          <w:tcPr>
            <w:tcW w:w="7905" w:type="dxa"/>
            <w:gridSpan w:val="4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※ 사후관리 C등급 이하는 Action Plan 별도 수시보고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522F9" w:rsidRPr="004522F9" w:rsidTr="004522F9">
        <w:trPr>
          <w:trHeight w:val="330"/>
        </w:trPr>
        <w:tc>
          <w:tcPr>
            <w:tcW w:w="1890" w:type="dxa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522F9" w:rsidRPr="004522F9" w:rsidTr="004522F9">
        <w:trPr>
          <w:trHeight w:val="330"/>
        </w:trPr>
        <w:tc>
          <w:tcPr>
            <w:tcW w:w="1890" w:type="dxa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&lt;등급분류기준&gt;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522F9" w:rsidRPr="004522F9" w:rsidTr="004522F9">
        <w:trPr>
          <w:trHeight w:val="33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등급</w:t>
            </w:r>
          </w:p>
        </w:tc>
        <w:tc>
          <w:tcPr>
            <w:tcW w:w="79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E5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구 분 기 준</w:t>
            </w:r>
          </w:p>
        </w:tc>
      </w:tr>
      <w:tr w:rsidR="004522F9" w:rsidRPr="004522F9" w:rsidTr="004522F9">
        <w:trPr>
          <w:trHeight w:val="600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AA</w:t>
            </w:r>
          </w:p>
        </w:tc>
        <w:tc>
          <w:tcPr>
            <w:tcW w:w="79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목표 </w:t>
            </w:r>
            <w:proofErr w:type="spellStart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투자수익율</w:t>
            </w:r>
            <w:proofErr w:type="spellEnd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조기 달성 </w:t>
            </w:r>
            <w:proofErr w:type="gramStart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예상 :</w:t>
            </w:r>
            <w:proofErr w:type="gramEnd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회사 경영 상태, 재무상태 및 미래현금흐름 등을 고려하여 투자원금 및 목표 투자수익을 조기 회수할 것으로 예상되는 경우</w:t>
            </w:r>
          </w:p>
        </w:tc>
        <w:bookmarkStart w:id="0" w:name="_GoBack"/>
        <w:bookmarkEnd w:id="0"/>
      </w:tr>
      <w:tr w:rsidR="004522F9" w:rsidRPr="004522F9" w:rsidTr="004522F9">
        <w:trPr>
          <w:trHeight w:val="600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A</w:t>
            </w:r>
          </w:p>
        </w:tc>
        <w:tc>
          <w:tcPr>
            <w:tcW w:w="79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목표 </w:t>
            </w:r>
            <w:proofErr w:type="spellStart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투자수익율</w:t>
            </w:r>
            <w:proofErr w:type="spellEnd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달성 </w:t>
            </w:r>
            <w:proofErr w:type="gramStart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예상 :</w:t>
            </w:r>
            <w:proofErr w:type="gramEnd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회사 경영 상태, 재무상태 및 미래현금흐름 등을 고려하여 투자원금 및 목표 투자수익을 회수할 것으로 예상되는 경우</w:t>
            </w:r>
          </w:p>
        </w:tc>
      </w:tr>
      <w:tr w:rsidR="004522F9" w:rsidRPr="004522F9" w:rsidTr="004522F9">
        <w:trPr>
          <w:trHeight w:val="600"/>
        </w:trPr>
        <w:tc>
          <w:tcPr>
            <w:tcW w:w="18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B</w:t>
            </w:r>
          </w:p>
        </w:tc>
        <w:tc>
          <w:tcPr>
            <w:tcW w:w="796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투자원금 회수 </w:t>
            </w:r>
            <w:proofErr w:type="gramStart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예상 :</w:t>
            </w:r>
            <w:proofErr w:type="gramEnd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투자원금 회수에 위험이 존재하지 않으나, 목표 </w:t>
            </w:r>
            <w:proofErr w:type="spellStart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투자수익율</w:t>
            </w:r>
            <w:proofErr w:type="spellEnd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달성하지 못할 잠재적인 요인이 존재하는 경우</w:t>
            </w:r>
          </w:p>
        </w:tc>
      </w:tr>
      <w:tr w:rsidR="004522F9" w:rsidRPr="004522F9" w:rsidTr="004522F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Action </w:t>
            </w:r>
            <w:proofErr w:type="gramStart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Plan :</w:t>
            </w:r>
            <w:proofErr w:type="gramEnd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투자업체에 대한 Value-up 방안을 마련하여 목표 </w:t>
            </w:r>
            <w:proofErr w:type="spellStart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투자수익율</w:t>
            </w:r>
            <w:proofErr w:type="spellEnd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달성할 수 있도록 집중사후관리 필요</w:t>
            </w:r>
          </w:p>
        </w:tc>
      </w:tr>
      <w:tr w:rsidR="004522F9" w:rsidRPr="004522F9" w:rsidTr="004522F9">
        <w:trPr>
          <w:trHeight w:val="600"/>
        </w:trPr>
        <w:tc>
          <w:tcPr>
            <w:tcW w:w="18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C</w:t>
            </w:r>
          </w:p>
        </w:tc>
        <w:tc>
          <w:tcPr>
            <w:tcW w:w="796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투자원금 회수에 위험이 </w:t>
            </w:r>
            <w:proofErr w:type="gramStart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존재 :</w:t>
            </w:r>
            <w:proofErr w:type="gramEnd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투자원금 손실을 초래할 수 있는 요인이 현재화되어 투자원금 회수에 상당한 위험이 발생할 것으로 예상되는 경우</w:t>
            </w:r>
          </w:p>
        </w:tc>
      </w:tr>
      <w:tr w:rsidR="004522F9" w:rsidRPr="004522F9" w:rsidTr="004522F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Action </w:t>
            </w:r>
            <w:proofErr w:type="gramStart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Plan :</w:t>
            </w:r>
            <w:proofErr w:type="gramEnd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투자원금을 회수하기 위한 관리방안 마련 및 구체적인 회수 시나리오 작성</w:t>
            </w:r>
          </w:p>
        </w:tc>
      </w:tr>
      <w:tr w:rsidR="004522F9" w:rsidRPr="004522F9" w:rsidTr="004522F9">
        <w:trPr>
          <w:trHeight w:val="600"/>
        </w:trPr>
        <w:tc>
          <w:tcPr>
            <w:tcW w:w="18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D</w:t>
            </w:r>
          </w:p>
        </w:tc>
        <w:tc>
          <w:tcPr>
            <w:tcW w:w="796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투자자산감액평가손실인식대상 및 인식</w:t>
            </w:r>
          </w:p>
        </w:tc>
      </w:tr>
      <w:tr w:rsidR="004522F9" w:rsidRPr="004522F9" w:rsidTr="004522F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1) 투자원금의 손실 발생을 예상하나, 그 손실액을 확정할 수 없어, 장부상 감액손실을 인식하지 않은 경우</w:t>
            </w:r>
          </w:p>
        </w:tc>
      </w:tr>
      <w:tr w:rsidR="004522F9" w:rsidRPr="004522F9" w:rsidTr="004522F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2) 부도, 영업 중단 등의 사유로 인해 장부상 투자자산감액평가손실액을 인식한 경우</w:t>
            </w:r>
          </w:p>
        </w:tc>
      </w:tr>
      <w:tr w:rsidR="004522F9" w:rsidRPr="004522F9" w:rsidTr="004522F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22F9" w:rsidRPr="004522F9" w:rsidRDefault="004522F9" w:rsidP="004522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Action </w:t>
            </w:r>
            <w:proofErr w:type="gramStart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Plan :</w:t>
            </w:r>
            <w:proofErr w:type="gramEnd"/>
            <w:r w:rsidRPr="004522F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투자원금 회수 시나리오 상의 단계별 진행상황 수시 체크</w:t>
            </w:r>
          </w:p>
        </w:tc>
      </w:tr>
    </w:tbl>
    <w:p w:rsidR="004522F9" w:rsidRPr="004522F9" w:rsidRDefault="004522F9" w:rsidP="004522F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 w:hint="eastAsia"/>
          <w:color w:val="000000"/>
          <w:kern w:val="0"/>
          <w:sz w:val="18"/>
          <w:szCs w:val="18"/>
        </w:rPr>
      </w:pPr>
      <w:r w:rsidRPr="004522F9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 </w:t>
      </w:r>
    </w:p>
    <w:p w:rsidR="004522F9" w:rsidRPr="004522F9" w:rsidRDefault="004522F9"/>
    <w:sectPr w:rsidR="004522F9" w:rsidRPr="004522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9"/>
    <w:rsid w:val="004522F9"/>
    <w:rsid w:val="008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92F01-91D9-409D-8AEB-38F64061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2F9"/>
    <w:rPr>
      <w:b/>
      <w:bCs/>
    </w:rPr>
  </w:style>
  <w:style w:type="paragraph" w:styleId="a4">
    <w:name w:val="Normal (Web)"/>
    <w:basedOn w:val="a"/>
    <w:uiPriority w:val="99"/>
    <w:semiHidden/>
    <w:unhideWhenUsed/>
    <w:rsid w:val="004522F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2018-06-07T00:30:00Z</dcterms:created>
  <dcterms:modified xsi:type="dcterms:W3CDTF">2018-06-07T00:31:00Z</dcterms:modified>
</cp:coreProperties>
</file>